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7D" w:rsidRPr="0015117D" w:rsidRDefault="0015117D" w:rsidP="0015117D">
      <w:pPr>
        <w:shd w:val="clear" w:color="auto" w:fill="FFFFFF"/>
        <w:spacing w:line="240" w:lineRule="auto"/>
        <w:outlineLvl w:val="2"/>
        <w:rPr>
          <w:rFonts w:ascii="Open Sans" w:eastAsia="Times New Roman" w:hAnsi="Open Sans" w:cs="Arial"/>
          <w:color w:val="4E6877"/>
          <w:sz w:val="36"/>
          <w:szCs w:val="36"/>
          <w:lang w:eastAsia="it-IT"/>
        </w:rPr>
      </w:pPr>
      <w:r w:rsidRPr="0015117D">
        <w:rPr>
          <w:rFonts w:ascii="Open Sans" w:eastAsia="Times New Roman" w:hAnsi="Open Sans" w:cs="Arial"/>
          <w:color w:val="4E6877"/>
          <w:sz w:val="36"/>
          <w:szCs w:val="36"/>
          <w:lang w:eastAsia="it-IT"/>
        </w:rPr>
        <w:t>Aggiudicato il riappalto opere a seguito di risoluzione contrattuale</w:t>
      </w:r>
    </w:p>
    <w:p w:rsidR="0015117D" w:rsidRPr="0015117D" w:rsidRDefault="0015117D" w:rsidP="0015117D">
      <w:pPr>
        <w:shd w:val="clear" w:color="auto" w:fill="FFFFFF"/>
        <w:spacing w:before="100" w:beforeAutospacing="1" w:after="100" w:afterAutospacing="1" w:line="330" w:lineRule="atLeast"/>
        <w:ind w:left="1560"/>
        <w:jc w:val="center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 xml:space="preserve">CONSORZIO </w:t>
      </w:r>
      <w:proofErr w:type="spellStart"/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>DI</w:t>
      </w:r>
      <w:proofErr w:type="spellEnd"/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 xml:space="preserve"> BONIFICA “IONIO CROTONESE”</w:t>
      </w:r>
    </w:p>
    <w:p w:rsidR="0015117D" w:rsidRPr="0015117D" w:rsidRDefault="0015117D" w:rsidP="0015117D">
      <w:pPr>
        <w:shd w:val="clear" w:color="auto" w:fill="FFFFFF"/>
        <w:spacing w:before="100" w:beforeAutospacing="1" w:after="100" w:afterAutospacing="1" w:line="330" w:lineRule="atLeast"/>
        <w:ind w:left="1560"/>
        <w:jc w:val="center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 xml:space="preserve">Via S. </w:t>
      </w:r>
      <w:proofErr w:type="spellStart"/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>Ramelli</w:t>
      </w:r>
      <w:proofErr w:type="spellEnd"/>
      <w:r w:rsidRPr="0015117D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it-IT"/>
        </w:rPr>
        <w:t>, 10 88900 – CROTONE</w:t>
      </w:r>
    </w:p>
    <w:p w:rsidR="0015117D" w:rsidRPr="0015117D" w:rsidRDefault="0015117D" w:rsidP="0015117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 xml:space="preserve">BANDO </w:t>
      </w:r>
      <w:proofErr w:type="spellStart"/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DI</w:t>
      </w:r>
      <w:proofErr w:type="spellEnd"/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 xml:space="preserve"> GARA</w:t>
      </w:r>
    </w:p>
    <w:p w:rsidR="0015117D" w:rsidRPr="0015117D" w:rsidRDefault="0015117D" w:rsidP="0015117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Con riferimento alla gara d’appalto per l’affidamento Lavori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I°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lotto; 4° stralcio-  “ Riappalto opere a   seguito di  risoluzione contrattuale”  di cui all’originario Progetto per la  costruzione dell’adduttrice, impianti, serbatoi di  compenso e   reti di distribuzione   in sinistra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Neto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 a valle del Ponte Canale “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Caputi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”</w:t>
      </w: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(CIG) 6332643651 </w:t>
      </w: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AMMINISTRAZIONE AGGIUDICATRICE Consorzio Di Bonifica IONIO CROTONESE Via S.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Ramelli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n. 10 C.A.P. 88900 telefono 0962.661828 – 0962.661813 fax 0962.28841 indirizzo elettronico</w:t>
      </w:r>
      <w:hyperlink r:id="rId4" w:history="1">
        <w:r w:rsidRPr="0015117D">
          <w:rPr>
            <w:rFonts w:ascii="Arial" w:eastAsia="Times New Roman" w:hAnsi="Arial" w:cs="Arial"/>
            <w:color w:val="428BCA"/>
            <w:sz w:val="21"/>
            <w:lang w:eastAsia="it-IT"/>
          </w:rPr>
          <w:t>ufficioappalti@pec.ioniocrotonese.it</w:t>
        </w:r>
      </w:hyperlink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. Si comunica che  l’appalto è stato aggiudicato, giusta Deliberazione della Deputazione Amministrativa del Consorzio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n°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114 del 30/11/2015, alla ditta</w:t>
      </w:r>
      <w:r w:rsidRPr="0015117D">
        <w:rPr>
          <w:rFonts w:ascii="Arial" w:eastAsia="Times New Roman" w:hAnsi="Arial" w:cs="Arial"/>
          <w:color w:val="555555"/>
          <w:sz w:val="21"/>
          <w:lang w:eastAsia="it-IT"/>
        </w:rPr>
        <w:t> </w:t>
      </w: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CONSORZIO STABILE OLIMPIA </w:t>
      </w: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che ha offerto il</w:t>
      </w:r>
      <w:r w:rsidRPr="0015117D">
        <w:rPr>
          <w:rFonts w:ascii="Arial" w:eastAsia="Times New Roman" w:hAnsi="Arial" w:cs="Arial"/>
          <w:color w:val="555555"/>
          <w:sz w:val="21"/>
          <w:lang w:eastAsia="it-IT"/>
        </w:rPr>
        <w:t> </w:t>
      </w: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ribasso del 23,471%</w:t>
      </w:r>
      <w:r w:rsidRPr="0015117D">
        <w:rPr>
          <w:rFonts w:ascii="Arial" w:eastAsia="Times New Roman" w:hAnsi="Arial" w:cs="Arial"/>
          <w:color w:val="555555"/>
          <w:sz w:val="21"/>
          <w:lang w:eastAsia="it-IT"/>
        </w:rPr>
        <w:t> </w:t>
      </w: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(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ventitrevirgolaquattrocentosettantuno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) sull’importo dei lavori posto a base di gara e, quindi, per un importo netto contrattuale di</w:t>
      </w:r>
      <w:r w:rsidRPr="0015117D">
        <w:rPr>
          <w:rFonts w:ascii="Arial" w:eastAsia="Times New Roman" w:hAnsi="Arial" w:cs="Arial"/>
          <w:color w:val="555555"/>
          <w:sz w:val="21"/>
          <w:lang w:eastAsia="it-IT"/>
        </w:rPr>
        <w:t> </w:t>
      </w: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€ 10.024.245,74 </w:t>
      </w: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(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diconsi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euro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diecimilioniventiquattromiladuecentoquarantacinque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/74), incluso l’importo degli oneri di sicurezza non soggetti a ribasso pari ad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€uro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416.341,32 (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quattrocentosedicimilatrecentoquarantuno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/32), IVA esclusa</w:t>
      </w:r>
      <w:r w:rsidRPr="0015117D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. </w:t>
      </w:r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Ai sensi dell’art. 79, comma 5-ter, del Codice dei contratti, inserito dall’art. 2, comma 1, lettera d), del D.Lgs.20 marzo 2010, n. 53, si comunica che il termine dilatorio per la stipulazione del contratto scade il05/01/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2016.IL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RESPONSABILE UNICO DELPROCEDIMENTO Dott. Ing. Giuseppe </w:t>
      </w:r>
      <w:proofErr w:type="spellStart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Schipani</w:t>
      </w:r>
      <w:proofErr w:type="spellEnd"/>
      <w:r w:rsidRPr="0015117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.</w:t>
      </w:r>
    </w:p>
    <w:p w:rsidR="00AF1B88" w:rsidRDefault="00AF1B88"/>
    <w:sectPr w:rsidR="00AF1B88" w:rsidSect="00AF1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5117D"/>
    <w:rsid w:val="000B04E5"/>
    <w:rsid w:val="0015117D"/>
    <w:rsid w:val="00622082"/>
    <w:rsid w:val="009165AA"/>
    <w:rsid w:val="00A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1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B88"/>
  </w:style>
  <w:style w:type="paragraph" w:styleId="Titolo3">
    <w:name w:val="heading 3"/>
    <w:basedOn w:val="Normale"/>
    <w:link w:val="Titolo3Carattere"/>
    <w:uiPriority w:val="9"/>
    <w:qFormat/>
    <w:rsid w:val="0015117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5117D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17D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5117D"/>
    <w:rPr>
      <w:b/>
      <w:bCs/>
    </w:rPr>
  </w:style>
  <w:style w:type="character" w:styleId="Enfasicorsivo">
    <w:name w:val="Emphasis"/>
    <w:basedOn w:val="Carpredefinitoparagrafo"/>
    <w:uiPriority w:val="20"/>
    <w:qFormat/>
    <w:rsid w:val="0015117D"/>
    <w:rPr>
      <w:i/>
      <w:iCs/>
    </w:rPr>
  </w:style>
  <w:style w:type="character" w:customStyle="1" w:styleId="apple-converted-space">
    <w:name w:val="apple-converted-space"/>
    <w:basedOn w:val="Carpredefinitoparagrafo"/>
    <w:rsid w:val="0015117D"/>
  </w:style>
  <w:style w:type="character" w:styleId="Collegamentoipertestuale">
    <w:name w:val="Hyperlink"/>
    <w:basedOn w:val="Carpredefinitoparagrafo"/>
    <w:uiPriority w:val="99"/>
    <w:semiHidden/>
    <w:unhideWhenUsed/>
    <w:rsid w:val="0015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appalti@pec.ioniocrot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2016-01-08T10:43:00Z</dcterms:created>
  <dcterms:modified xsi:type="dcterms:W3CDTF">2016-01-08T10:54:00Z</dcterms:modified>
</cp:coreProperties>
</file>